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1333546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2024</w:t>
      </w:r>
      <w:r w:rsidR="00F67089">
        <w:rPr>
          <w:lang w:val="uk-UA"/>
        </w:rPr>
        <w:t xml:space="preserve">   №  _______</w:t>
      </w:r>
    </w:p>
    <w:p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</w:t>
      </w:r>
      <w:r w:rsidR="00B6719D">
        <w:rPr>
          <w:lang w:val="uk-UA"/>
        </w:rPr>
        <w:t xml:space="preserve"> переміщених осіб», в умовах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proofErr w:type="spellStart"/>
      <w:r w:rsidR="009F030C">
        <w:rPr>
          <w:lang w:val="uk-UA"/>
        </w:rPr>
        <w:t>Адаєвою</w:t>
      </w:r>
      <w:proofErr w:type="spellEnd"/>
      <w:r w:rsidR="00B67AAE">
        <w:rPr>
          <w:lang w:val="uk-UA"/>
        </w:rPr>
        <w:t xml:space="preserve"> Ганною Вікторівною від</w:t>
      </w:r>
      <w:r w:rsidR="009F030C">
        <w:rPr>
          <w:lang w:val="uk-UA"/>
        </w:rPr>
        <w:t xml:space="preserve"> 01.03.2024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від </w:t>
      </w:r>
      <w:r w:rsidR="00AA47EF">
        <w:rPr>
          <w:lang w:val="uk-UA"/>
        </w:rPr>
        <w:t>07.</w:t>
      </w:r>
      <w:r w:rsidR="009F030C">
        <w:rPr>
          <w:lang w:val="uk-UA"/>
        </w:rPr>
        <w:t xml:space="preserve">03.2024, виконавчий комітет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</w:t>
      </w:r>
    </w:p>
    <w:p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47319C" w:rsidRDefault="0047319C" w:rsidP="004506CB">
      <w:pPr>
        <w:ind w:right="141" w:firstLine="708"/>
        <w:rPr>
          <w:bCs/>
          <w:lang w:val="uk-UA"/>
        </w:rPr>
      </w:pPr>
    </w:p>
    <w:p w:rsidR="008E057E" w:rsidRPr="008E057E" w:rsidRDefault="00B53D21" w:rsidP="00B53D21">
      <w:pPr>
        <w:ind w:right="141"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 xml:space="preserve">Продовжити строк надання у тимчасове користування житлового приміщення №013 (житловою площею 31,2 </w:t>
      </w:r>
      <w:proofErr w:type="spellStart"/>
      <w:r w:rsidR="009F030C">
        <w:rPr>
          <w:lang w:val="uk-UA"/>
        </w:rPr>
        <w:t>кв.м</w:t>
      </w:r>
      <w:proofErr w:type="spellEnd"/>
      <w:r w:rsidR="009F030C">
        <w:rPr>
          <w:lang w:val="uk-UA"/>
        </w:rPr>
        <w:t>.</w:t>
      </w:r>
      <w:r w:rsidR="00CA2469">
        <w:rPr>
          <w:lang w:val="uk-UA"/>
        </w:rPr>
        <w:t xml:space="preserve">) в будинку №9 на вулиці Миру в місті </w:t>
      </w:r>
      <w:proofErr w:type="spellStart"/>
      <w:r w:rsidR="00CA2469">
        <w:rPr>
          <w:lang w:val="uk-UA"/>
        </w:rPr>
        <w:t>Южноукраїнську</w:t>
      </w:r>
      <w:proofErr w:type="spellEnd"/>
      <w:r w:rsidR="00CA2469">
        <w:rPr>
          <w:lang w:val="uk-UA"/>
        </w:rPr>
        <w:t xml:space="preserve"> з фонду житла для тимчасового проживання внутрішньо переміщених осіб, до 16.04.2025, з можливістю продовження на наступний строк у разі відсутності змін у їх статусі та якщо вони не набули іншого місця проживання:</w:t>
      </w:r>
    </w:p>
    <w:p w:rsidR="00C219AC" w:rsidRDefault="00C219AC" w:rsidP="00C219AC">
      <w:pPr>
        <w:rPr>
          <w:lang w:val="uk-UA"/>
        </w:rPr>
      </w:pPr>
    </w:p>
    <w:p w:rsidR="00CA2469" w:rsidRDefault="00CA2469" w:rsidP="00C219AC">
      <w:pPr>
        <w:rPr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954"/>
        <w:gridCol w:w="2410"/>
      </w:tblGrid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Адаєвій</w:t>
            </w:r>
            <w:proofErr w:type="spellEnd"/>
            <w:r>
              <w:rPr>
                <w:lang w:val="uk-UA"/>
              </w:rPr>
              <w:t xml:space="preserve"> Ганні Вікторівні,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1971 року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Адаєву</w:t>
            </w:r>
            <w:proofErr w:type="spellEnd"/>
            <w:r>
              <w:rPr>
                <w:lang w:val="uk-UA"/>
              </w:rPr>
              <w:t xml:space="preserve"> Олегу Борисовичу,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Ярковій</w:t>
            </w:r>
            <w:proofErr w:type="spellEnd"/>
            <w:r>
              <w:rPr>
                <w:lang w:val="uk-UA"/>
              </w:rPr>
              <w:t xml:space="preserve"> Яні Миколаївні,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Адаєвій</w:t>
            </w:r>
            <w:proofErr w:type="spellEnd"/>
            <w:r>
              <w:rPr>
                <w:lang w:val="uk-UA"/>
              </w:rPr>
              <w:t xml:space="preserve"> Аліні Олегівні,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:rsidR="00DB19AC" w:rsidRDefault="00DB19AC" w:rsidP="00DB19AC">
      <w:pPr>
        <w:jc w:val="center"/>
        <w:rPr>
          <w:lang w:val="uk-UA"/>
        </w:rPr>
      </w:pPr>
    </w:p>
    <w:p w:rsidR="003579DC" w:rsidRPr="00A41B26" w:rsidRDefault="003579DC" w:rsidP="00DB19AC">
      <w:pPr>
        <w:jc w:val="center"/>
        <w:rPr>
          <w:lang w:val="uk-UA"/>
        </w:rPr>
      </w:pPr>
    </w:p>
    <w:p w:rsidR="008E057E" w:rsidRDefault="00C03CA5" w:rsidP="003579DC">
      <w:pPr>
        <w:spacing w:after="120"/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</w:t>
      </w:r>
      <w:proofErr w:type="spellStart"/>
      <w:r w:rsidR="00CA2469">
        <w:rPr>
          <w:lang w:val="uk-UA"/>
        </w:rPr>
        <w:t>Южноукраїнської</w:t>
      </w:r>
      <w:proofErr w:type="spellEnd"/>
      <w:r w:rsidR="00CA2469">
        <w:rPr>
          <w:lang w:val="uk-UA"/>
        </w:rPr>
        <w:t xml:space="preserve">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особам, зазначеним в пункті 1 цього рішення.</w:t>
      </w:r>
    </w:p>
    <w:p w:rsidR="008E057E" w:rsidRPr="008E057E" w:rsidRDefault="008E057E" w:rsidP="003579DC">
      <w:pPr>
        <w:spacing w:after="120"/>
        <w:ind w:right="74" w:firstLine="709"/>
        <w:jc w:val="both"/>
        <w:rPr>
          <w:rFonts w:eastAsia="Calibri"/>
          <w:shd w:val="clear" w:color="auto" w:fill="FFFFFF"/>
          <w:lang w:val="uk-UA"/>
        </w:rPr>
      </w:pPr>
      <w:r>
        <w:rPr>
          <w:lang w:val="uk-UA"/>
        </w:rPr>
        <w:lastRenderedPageBreak/>
        <w:t xml:space="preserve">3. </w:t>
      </w:r>
      <w:r w:rsidR="003579DC">
        <w:rPr>
          <w:bCs/>
          <w:iCs/>
          <w:lang w:val="uk-UA"/>
        </w:rPr>
        <w:t xml:space="preserve"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переміщеними особами, зазначеними в пункті 1 цього рішення.    </w:t>
      </w:r>
    </w:p>
    <w:p w:rsidR="008E057E" w:rsidRPr="008E057E" w:rsidRDefault="008E057E" w:rsidP="008E057E">
      <w:pPr>
        <w:ind w:right="71" w:firstLine="708"/>
        <w:jc w:val="both"/>
        <w:rPr>
          <w:lang w:val="uk-UA"/>
        </w:rPr>
      </w:pPr>
    </w:p>
    <w:p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8E057E" w:rsidRDefault="008E057E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3579DC" w:rsidRDefault="003579DC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A16AC1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66A79"/>
    <w:rsid w:val="000703A2"/>
    <w:rsid w:val="00090D4D"/>
    <w:rsid w:val="000920FC"/>
    <w:rsid w:val="000B4B5D"/>
    <w:rsid w:val="000E2E5B"/>
    <w:rsid w:val="000F7EB8"/>
    <w:rsid w:val="001128E3"/>
    <w:rsid w:val="001243D2"/>
    <w:rsid w:val="001268E6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6F4E45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17F92"/>
    <w:rsid w:val="008308C8"/>
    <w:rsid w:val="0083300E"/>
    <w:rsid w:val="0084390C"/>
    <w:rsid w:val="00843A28"/>
    <w:rsid w:val="00852AD1"/>
    <w:rsid w:val="00883ECE"/>
    <w:rsid w:val="008A1BAA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A47EF"/>
    <w:rsid w:val="00AB4112"/>
    <w:rsid w:val="00AD4B36"/>
    <w:rsid w:val="00AE671E"/>
    <w:rsid w:val="00B17954"/>
    <w:rsid w:val="00B27A8F"/>
    <w:rsid w:val="00B53D21"/>
    <w:rsid w:val="00B565D1"/>
    <w:rsid w:val="00B65BC2"/>
    <w:rsid w:val="00B6719D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43CB1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2011-F558-4194-BC6C-3221806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2023-11-22T13:03:00Z</cp:lastPrinted>
  <dcterms:created xsi:type="dcterms:W3CDTF">2024-03-07T14:19:00Z</dcterms:created>
  <dcterms:modified xsi:type="dcterms:W3CDTF">2024-03-07T14:19:00Z</dcterms:modified>
</cp:coreProperties>
</file>